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B71B43" w:rsidRPr="00B71B43" w:rsidRDefault="00B71B43" w:rsidP="00B71B43">
      <w:pPr>
        <w:widowControl/>
        <w:jc w:val="both"/>
        <w:rPr>
          <w:rFonts w:asciiTheme="majorHAnsi" w:hAnsiTheme="majorHAnsi" w:cstheme="majorHAnsi"/>
          <w:b/>
          <w:sz w:val="28"/>
          <w:szCs w:val="24"/>
        </w:rPr>
      </w:pPr>
      <w:bookmarkStart w:id="6" w:name="OLE_LINK2"/>
      <w:bookmarkStart w:id="7" w:name="OLE_LINK21"/>
      <w:bookmarkEnd w:id="4"/>
      <w:bookmarkEnd w:id="5"/>
      <w:bookmarkEnd w:id="3"/>
      <w:bookmarkEnd w:id="1"/>
      <w:bookmarkEnd w:id="0"/>
      <w:r w:rsidRPr="00B71B43">
        <w:rPr>
          <w:rFonts w:asciiTheme="majorHAnsi" w:hAnsiTheme="majorHAnsi" w:cstheme="majorHAnsi"/>
          <w:b/>
          <w:sz w:val="24"/>
          <w:szCs w:val="24"/>
        </w:rPr>
        <w:t xml:space="preserve">PROCEDURA </w:t>
      </w:r>
      <w:bookmarkStart w:id="8" w:name="_Hlk531944289"/>
      <w:r w:rsidRPr="00B71B43">
        <w:rPr>
          <w:rFonts w:asciiTheme="majorHAnsi" w:hAnsiTheme="majorHAnsi" w:cstheme="majorHAnsi"/>
          <w:b/>
          <w:sz w:val="24"/>
          <w:szCs w:val="24"/>
        </w:rPr>
        <w:t xml:space="preserve">NEGOZIATA AI SENSI DELL’ART. 36, COMMA 2, LETT. B) DEL D. LGS. 50/2016, SUDDIVISA A LOTTI, PER L’AFFIDAMENTO DELLA GESTIONE DEGLI IMPIANTI SPORTIVI DEL COMUNE DI </w:t>
      </w:r>
      <w:proofErr w:type="gramStart"/>
      <w:r w:rsidRPr="00B71B43">
        <w:rPr>
          <w:rFonts w:asciiTheme="majorHAnsi" w:hAnsiTheme="majorHAnsi" w:cstheme="majorHAnsi"/>
          <w:b/>
          <w:sz w:val="24"/>
          <w:szCs w:val="24"/>
        </w:rPr>
        <w:t>S.ILARIO</w:t>
      </w:r>
      <w:proofErr w:type="gramEnd"/>
      <w:r w:rsidRPr="00B71B43">
        <w:rPr>
          <w:rFonts w:asciiTheme="majorHAnsi" w:hAnsiTheme="majorHAnsi" w:cstheme="majorHAnsi"/>
          <w:b/>
          <w:sz w:val="24"/>
          <w:szCs w:val="24"/>
        </w:rPr>
        <w:t xml:space="preserve"> D’ENZA (RE).</w:t>
      </w:r>
    </w:p>
    <w:p w:rsidR="00B71B43" w:rsidRPr="00B71B43" w:rsidRDefault="00B71B43" w:rsidP="00B71B43">
      <w:pPr>
        <w:widowControl/>
        <w:jc w:val="both"/>
        <w:rPr>
          <w:rFonts w:asciiTheme="majorHAnsi" w:hAnsiTheme="majorHAnsi" w:cstheme="majorHAnsi"/>
          <w:b/>
          <w:sz w:val="28"/>
          <w:szCs w:val="24"/>
        </w:rPr>
      </w:pPr>
    </w:p>
    <w:p w:rsidR="00B71B43" w:rsidRPr="00B71B43" w:rsidRDefault="00B71B43" w:rsidP="00B71B43">
      <w:pPr>
        <w:widowControl/>
        <w:jc w:val="both"/>
        <w:rPr>
          <w:rFonts w:asciiTheme="majorHAnsi" w:hAnsiTheme="majorHAnsi" w:cstheme="majorHAnsi"/>
          <w:b/>
          <w:sz w:val="24"/>
          <w:szCs w:val="24"/>
        </w:rPr>
      </w:pPr>
      <w:r w:rsidRPr="00B71B43">
        <w:rPr>
          <w:rFonts w:asciiTheme="majorHAnsi" w:hAnsiTheme="majorHAnsi" w:cstheme="majorHAnsi"/>
          <w:b/>
          <w:sz w:val="24"/>
          <w:szCs w:val="24"/>
          <w:u w:val="single"/>
        </w:rPr>
        <w:t>PROCEDURA RISERVATA AGLI OPERATORI ISCRITTI AL MERCATO ELETTRONICO REGIONALE “MERER” AL CPV 92610000-0 “SERVIZI DI GESTIONE IMPIANTI SPORTIVI”</w:t>
      </w:r>
    </w:p>
    <w:p w:rsidR="00B71B43" w:rsidRPr="00B71B43" w:rsidRDefault="00B71B43" w:rsidP="00B71B43">
      <w:pPr>
        <w:widowControl/>
        <w:jc w:val="center"/>
        <w:rPr>
          <w:rFonts w:asciiTheme="majorHAnsi" w:hAnsiTheme="majorHAnsi" w:cstheme="majorHAnsi"/>
          <w:b/>
          <w:sz w:val="28"/>
          <w:szCs w:val="24"/>
        </w:rPr>
      </w:pPr>
    </w:p>
    <w:p w:rsidR="00C904AB" w:rsidRPr="004B415A" w:rsidRDefault="00C904AB" w:rsidP="00C904AB">
      <w:pPr>
        <w:widowControl/>
        <w:jc w:val="center"/>
        <w:rPr>
          <w:rFonts w:asciiTheme="majorHAnsi" w:hAnsiTheme="majorHAnsi" w:cstheme="majorHAnsi"/>
          <w:b/>
          <w:sz w:val="24"/>
          <w:szCs w:val="24"/>
        </w:rPr>
      </w:pPr>
      <w:r w:rsidRPr="004B415A">
        <w:rPr>
          <w:rFonts w:asciiTheme="majorHAnsi" w:hAnsiTheme="majorHAnsi" w:cstheme="majorHAnsi"/>
          <w:b/>
          <w:sz w:val="24"/>
          <w:szCs w:val="24"/>
        </w:rPr>
        <w:t>CIG LOTTO 1: 77645358F9</w:t>
      </w:r>
    </w:p>
    <w:p w:rsidR="00B71B43" w:rsidRPr="00B71B43" w:rsidRDefault="00C904AB" w:rsidP="00C904AB">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2: </w:t>
      </w:r>
      <w:r>
        <w:rPr>
          <w:rFonts w:asciiTheme="majorHAnsi" w:hAnsiTheme="majorHAnsi" w:cstheme="majorHAnsi"/>
          <w:b/>
          <w:sz w:val="24"/>
          <w:szCs w:val="24"/>
        </w:rPr>
        <w:t>7764549488</w:t>
      </w:r>
    </w:p>
    <w:bookmarkEnd w:id="8"/>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0" w:name="_Hlk529258981"/>
      <w:r w:rsidR="00B50BEC">
        <w:rPr>
          <w:rFonts w:asciiTheme="majorHAnsi" w:hAnsiTheme="majorHAnsi" w:cstheme="majorHAnsi"/>
          <w:szCs w:val="24"/>
        </w:rPr>
        <w:sym w:font="Symbol" w:char="F0F0"/>
      </w:r>
      <w:bookmarkEnd w:id="10"/>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lastRenderedPageBreak/>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______________________________________________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 per tutti i Lotti</w:t>
      </w:r>
      <w:r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 alla C.C.I.A.A. o analogo registro di stato estero aderente alla U.E. dalla quale risulti che l’impresa è iscritta con uno scopo sociale compatibile con le attività oggetto dell’appalto</w:t>
      </w:r>
      <w:r w:rsidR="00214300">
        <w:rPr>
          <w:rFonts w:asciiTheme="majorHAnsi" w:eastAsia="Tahoma" w:hAnsiTheme="majorHAnsi" w:cstheme="majorHAnsi"/>
          <w:szCs w:val="24"/>
        </w:rPr>
        <w:t>/concessione</w:t>
      </w:r>
      <w:r w:rsidRPr="00034030">
        <w:rPr>
          <w:rFonts w:asciiTheme="majorHAnsi" w:eastAsia="Tahoma" w:hAnsiTheme="majorHAnsi" w:cstheme="majorHAnsi"/>
          <w:szCs w:val="24"/>
        </w:rPr>
        <w:t xml:space="preserve">: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(in caso di cooperative)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 xml:space="preserve">all’Albo delle Società Cooperative presso il Ministero dello Sviluppo Economico a cura della Camera di Commercio, e se cooperative sociali, iscrizione all’Albo Regionale delle cooperative sociali </w:t>
      </w:r>
      <w:r w:rsidR="00214300">
        <w:rPr>
          <w:rFonts w:asciiTheme="majorHAnsi" w:eastAsia="Tahoma" w:hAnsiTheme="majorHAnsi" w:cstheme="majorHAnsi"/>
          <w:szCs w:val="24"/>
        </w:rPr>
        <w:t>ex art. 9 della L. 381/1991 con uno scopo sociale compatibile con le attività oggetto dell’appalto/concessione</w:t>
      </w:r>
      <w:r w:rsidRPr="00034030">
        <w:rPr>
          <w:rFonts w:asciiTheme="majorHAnsi" w:eastAsia="Tahoma" w:hAnsiTheme="majorHAnsi" w:cstheme="majorHAnsi"/>
          <w:szCs w:val="24"/>
        </w:rPr>
        <w:t xml:space="preserve">: </w:t>
      </w:r>
    </w:p>
    <w:p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214300" w:rsidRPr="00B56141" w:rsidRDefault="00214300" w:rsidP="00214300">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Nel caso di società/as</w:t>
      </w:r>
      <w:bookmarkStart w:id="14" w:name="_GoBack"/>
      <w:bookmarkEnd w:id="14"/>
      <w:r>
        <w:rPr>
          <w:rFonts w:asciiTheme="majorHAnsi" w:eastAsia="Tahoma" w:hAnsiTheme="majorHAnsi" w:cstheme="majorHAnsi"/>
          <w:szCs w:val="24"/>
        </w:rPr>
        <w:t>sociazioni/enti: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ai registri nazionale o regionale o provinciale delle Associazioni di promozione sociale per gli Enti di promozione sportiva e le associazioni sportive dilettantistiche; affiliazione ad una Federazione italiana riconosciuta dal C.O.N.I. per le società sportive</w:t>
      </w:r>
      <w:r w:rsidRPr="00034030">
        <w:rPr>
          <w:rFonts w:asciiTheme="majorHAnsi" w:eastAsia="Tahoma" w:hAnsiTheme="majorHAnsi" w:cstheme="majorHAnsi"/>
          <w:szCs w:val="24"/>
        </w:rPr>
        <w:t xml:space="preserve">: </w:t>
      </w:r>
    </w:p>
    <w:p w:rsidR="00214300" w:rsidRDefault="00214300" w:rsidP="00214300">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e dell’affiliazione ______________________________________________ ________________________________________________________________________;</w:t>
      </w:r>
    </w:p>
    <w:p w:rsidR="00214300" w:rsidRDefault="00214300"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00DF19BA">
        <w:rPr>
          <w:rFonts w:asciiTheme="majorHAnsi" w:eastAsia="Tahoma" w:hAnsiTheme="majorHAnsi" w:cstheme="majorHAnsi"/>
          <w:b/>
          <w:szCs w:val="24"/>
        </w:rPr>
        <w:t>1</w:t>
      </w:r>
      <w:r w:rsidRPr="00034030">
        <w:rPr>
          <w:rFonts w:asciiTheme="majorHAnsi" w:eastAsia="Tahoma" w:hAnsiTheme="majorHAnsi" w:cstheme="majorHAnsi"/>
          <w:b/>
          <w:szCs w:val="24"/>
        </w:rPr>
        <w:tab/>
      </w:r>
      <w:r w:rsidR="003D04B2">
        <w:rPr>
          <w:rFonts w:asciiTheme="majorHAnsi" w:eastAsia="Tahoma" w:hAnsiTheme="majorHAnsi" w:cstheme="majorHAnsi"/>
          <w:b/>
          <w:szCs w:val="24"/>
        </w:rPr>
        <w:t xml:space="preserve">Capacità </w:t>
      </w:r>
      <w:r w:rsidR="00DF19BA">
        <w:rPr>
          <w:rFonts w:asciiTheme="majorHAnsi" w:eastAsia="Tahoma" w:hAnsiTheme="majorHAnsi" w:cstheme="majorHAnsi"/>
          <w:b/>
          <w:szCs w:val="24"/>
        </w:rPr>
        <w:t>Economico - Finanziaria</w:t>
      </w:r>
      <w:r w:rsidRPr="00034030">
        <w:rPr>
          <w:rFonts w:asciiTheme="majorHAnsi" w:eastAsia="Tahoma" w:hAnsiTheme="majorHAnsi" w:cstheme="majorHAnsi"/>
          <w:b/>
          <w:szCs w:val="24"/>
        </w:rPr>
        <w:t>:</w:t>
      </w:r>
      <w:r w:rsidR="00DF19BA">
        <w:rPr>
          <w:rFonts w:asciiTheme="majorHAnsi" w:eastAsia="Tahoma" w:hAnsiTheme="majorHAnsi" w:cstheme="majorHAnsi"/>
          <w:b/>
          <w:szCs w:val="24"/>
        </w:rPr>
        <w:t xml:space="preserve"> per il solo LOTTO 1 – Impianti Sportivi per il Gioco del Tennis</w:t>
      </w:r>
    </w:p>
    <w:p w:rsidR="00CF6B4F" w:rsidRDefault="00CF6B4F">
      <w:pPr>
        <w:pStyle w:val="Standard"/>
        <w:widowControl w:val="0"/>
        <w:tabs>
          <w:tab w:val="left" w:pos="-14930"/>
          <w:tab w:val="left" w:pos="-13938"/>
        </w:tabs>
        <w:ind w:left="850"/>
        <w:jc w:val="both"/>
        <w:rPr>
          <w:rFonts w:asciiTheme="majorHAnsi" w:hAnsiTheme="majorHAnsi" w:cstheme="majorHAnsi"/>
          <w:szCs w:val="24"/>
        </w:rPr>
      </w:pPr>
    </w:p>
    <w:p w:rsidR="00E039D9" w:rsidRDefault="00DF19BA" w:rsidP="005601AE">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Attestazione di un Istituto di Credito o intermediario autorizzato ai sensi del D. Lgs. 385/1993, rilasciata in data successiva all’invio della lettera di invito, dalla quale risulti che il concorrente ha sempre fatto fronte ai suoi impegni con regolarità e puntualità e che è in possesso di idonea capacità economica e finanziaria</w:t>
      </w:r>
      <w:r w:rsidR="003D04B2">
        <w:rPr>
          <w:rFonts w:asciiTheme="majorHAnsi" w:eastAsia="Tahoma" w:hAnsiTheme="majorHAnsi" w:cstheme="majorHAnsi"/>
          <w:szCs w:val="24"/>
        </w:rPr>
        <w:t>:</w:t>
      </w:r>
    </w:p>
    <w:p w:rsidR="000A1BAE" w:rsidRDefault="00DF19BA"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allegare l’attestazione</w:t>
      </w:r>
    </w:p>
    <w:p w:rsidR="003D04B2" w:rsidRDefault="003D04B2"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DF19BA" w:rsidRDefault="00DF19BA" w:rsidP="00DF19BA">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gestito negli ultimi tre anni (2018/2017/2016), servizi analoghi a quello oggetto di gara (gestione impianti per il gioco del tennis) esercitati a favore di committenti pubblici </w:t>
      </w:r>
      <w:r w:rsidR="00DA71B4">
        <w:rPr>
          <w:rFonts w:asciiTheme="majorHAnsi" w:eastAsia="Tahoma" w:hAnsiTheme="majorHAnsi" w:cstheme="majorHAnsi"/>
          <w:szCs w:val="24"/>
        </w:rPr>
        <w:t>per un importo complessivo di € 136.500,00 (iva esclusa)</w:t>
      </w:r>
      <w:r>
        <w:rPr>
          <w:rFonts w:asciiTheme="majorHAnsi" w:eastAsia="Tahoma" w:hAnsiTheme="majorHAnsi" w:cstheme="majorHAnsi"/>
          <w:szCs w:val="24"/>
        </w:rPr>
        <w:t>:</w:t>
      </w:r>
    </w:p>
    <w:p w:rsidR="00DF19BA" w:rsidRDefault="00DF19BA" w:rsidP="00DF19BA">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w:t>
      </w:r>
      <w:r w:rsidRPr="00034030">
        <w:rPr>
          <w:rFonts w:asciiTheme="majorHAnsi" w:eastAsia="Tahoma" w:hAnsiTheme="majorHAnsi" w:cstheme="majorHAnsi"/>
          <w:szCs w:val="24"/>
        </w:rPr>
        <w:lastRenderedPageBreak/>
        <w:t xml:space="preserve">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sidRPr="00034030">
        <w:rPr>
          <w:rFonts w:asciiTheme="majorHAnsi" w:eastAsia="Tahoma" w:hAnsiTheme="majorHAnsi" w:cstheme="majorHAnsi"/>
          <w:szCs w:val="24"/>
        </w:rPr>
        <w:t xml:space="preserve">, i committenti </w:t>
      </w:r>
      <w:r w:rsidRPr="00DA71B4">
        <w:rPr>
          <w:rFonts w:asciiTheme="majorHAnsi" w:eastAsia="Tahoma" w:hAnsiTheme="majorHAnsi" w:cstheme="majorHAnsi"/>
          <w:szCs w:val="24"/>
        </w:rPr>
        <w:t>e</w:t>
      </w:r>
      <w:r w:rsidR="004C34F7" w:rsidRPr="00DA71B4">
        <w:rPr>
          <w:rFonts w:asciiTheme="majorHAnsi" w:eastAsia="Tahoma" w:hAnsiTheme="majorHAnsi" w:cstheme="majorHAnsi"/>
          <w:szCs w:val="24"/>
        </w:rPr>
        <w:t xml:space="preserve"> </w:t>
      </w:r>
      <w:r w:rsidR="00DA71B4">
        <w:rPr>
          <w:rFonts w:asciiTheme="majorHAnsi" w:eastAsia="Tahoma" w:hAnsiTheme="majorHAnsi" w:cstheme="majorHAnsi"/>
          <w:szCs w:val="24"/>
        </w:rPr>
        <w:t>i relativi importi</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r w:rsidR="004C34F7">
        <w:rPr>
          <w:rFonts w:asciiTheme="majorHAnsi" w:eastAsia="Tahoma" w:hAnsiTheme="majorHAnsi" w:cstheme="majorHAnsi"/>
          <w:szCs w:val="24"/>
        </w:rPr>
        <w:t>;</w:t>
      </w:r>
    </w:p>
    <w:p w:rsidR="00DF19BA" w:rsidRDefault="00DF19BA"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4C34F7" w:rsidRPr="00034030" w:rsidRDefault="004C34F7" w:rsidP="004C34F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C1</w:t>
      </w:r>
      <w:r w:rsidRPr="00034030">
        <w:rPr>
          <w:rFonts w:asciiTheme="majorHAnsi" w:eastAsia="Tahoma" w:hAnsiTheme="majorHAnsi" w:cstheme="majorHAnsi"/>
          <w:b/>
          <w:szCs w:val="24"/>
        </w:rPr>
        <w:tab/>
      </w:r>
      <w:r>
        <w:rPr>
          <w:rFonts w:asciiTheme="majorHAnsi" w:eastAsia="Tahoma" w:hAnsiTheme="majorHAnsi" w:cstheme="majorHAnsi"/>
          <w:b/>
          <w:szCs w:val="24"/>
        </w:rPr>
        <w:t>Capacità Tecnica - Organizzativa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per il solo LOTTO 1 – Impianti Sportivi per il Gioco del Tennis</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Avere la disponibilità di personale idoneo – per qualifica, numero e professionalità, in numero sufficiente alla gestione dei servizi in concessione, con adeguato inquadramento giuridico e retributivo o anche con personale volontario:</w:t>
      </w:r>
    </w:p>
    <w:p w:rsidR="00D373AD"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4C34F7">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4C34F7" w:rsidRPr="00034030" w:rsidRDefault="004C34F7" w:rsidP="004C34F7">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Pr>
          <w:rFonts w:asciiTheme="majorHAnsi" w:eastAsia="Tahoma" w:hAnsiTheme="majorHAnsi" w:cstheme="majorHAnsi"/>
          <w:b/>
          <w:szCs w:val="24"/>
        </w:rPr>
        <w:t>2</w:t>
      </w:r>
      <w:r w:rsidRPr="00034030">
        <w:rPr>
          <w:rFonts w:asciiTheme="majorHAnsi" w:eastAsia="Tahoma" w:hAnsiTheme="majorHAnsi" w:cstheme="majorHAnsi"/>
          <w:b/>
          <w:szCs w:val="24"/>
        </w:rPr>
        <w:tab/>
      </w:r>
      <w:r>
        <w:rPr>
          <w:rFonts w:asciiTheme="majorHAnsi" w:eastAsia="Tahoma" w:hAnsiTheme="majorHAnsi" w:cstheme="majorHAnsi"/>
          <w:b/>
          <w:szCs w:val="24"/>
        </w:rPr>
        <w:t>Capacità Economico - Finanziaria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per il solo LOTTO 2 – Impianti Sportivi per il Gioco del Calcio</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Attestazione di un Istituto di Credito o intermediario autorizzato ai sensi del D. Lgs. 385/1993, rilasciata in data successiva all’invio della lettera di invito, dalla quale risulti che il concorrente ha sempre fatto fronte ai suoi impegni con regolarità e puntualità e che è in possesso di idonea capacità economica e finanziaria:</w:t>
      </w:r>
    </w:p>
    <w:p w:rsidR="004C34F7" w:rsidRDefault="004C34F7" w:rsidP="004C34F7">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allegare l’attestazione</w:t>
      </w:r>
    </w:p>
    <w:p w:rsidR="004C34F7" w:rsidRDefault="004C34F7" w:rsidP="004C34F7">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gestito negli ultimi tre anni (2018/2017/2016), servizi analoghi a quello oggetto di gara (gestione impianti per il gioco del calcio) esercitati a favore di committenti pubblici per un importo </w:t>
      </w:r>
      <w:r w:rsidR="00DA71B4">
        <w:rPr>
          <w:rFonts w:asciiTheme="majorHAnsi" w:eastAsia="Tahoma" w:hAnsiTheme="majorHAnsi" w:cstheme="majorHAnsi"/>
          <w:szCs w:val="24"/>
        </w:rPr>
        <w:t xml:space="preserve">complessivo </w:t>
      </w:r>
      <w:r>
        <w:rPr>
          <w:rFonts w:asciiTheme="majorHAnsi" w:eastAsia="Tahoma" w:hAnsiTheme="majorHAnsi" w:cstheme="majorHAnsi"/>
          <w:szCs w:val="24"/>
        </w:rPr>
        <w:t xml:space="preserve">non inferiore ad </w:t>
      </w:r>
      <w:r w:rsidRPr="00DA71B4">
        <w:rPr>
          <w:rFonts w:asciiTheme="majorHAnsi" w:eastAsia="Tahoma" w:hAnsiTheme="majorHAnsi" w:cstheme="majorHAnsi"/>
          <w:szCs w:val="24"/>
        </w:rPr>
        <w:t>€ 1</w:t>
      </w:r>
      <w:r w:rsidR="00DA71B4" w:rsidRPr="00DA71B4">
        <w:rPr>
          <w:rFonts w:asciiTheme="majorHAnsi" w:eastAsia="Tahoma" w:hAnsiTheme="majorHAnsi" w:cstheme="majorHAnsi"/>
          <w:szCs w:val="24"/>
        </w:rPr>
        <w:t>3</w:t>
      </w:r>
      <w:r w:rsidRPr="00DA71B4">
        <w:rPr>
          <w:rFonts w:asciiTheme="majorHAnsi" w:eastAsia="Tahoma" w:hAnsiTheme="majorHAnsi" w:cstheme="majorHAnsi"/>
          <w:szCs w:val="24"/>
        </w:rPr>
        <w:t>0.000,00 iva esclusa</w:t>
      </w:r>
      <w:r>
        <w:rPr>
          <w:rFonts w:asciiTheme="majorHAnsi" w:eastAsia="Tahoma" w:hAnsiTheme="majorHAnsi" w:cstheme="majorHAnsi"/>
          <w:szCs w:val="24"/>
        </w:rPr>
        <w:t>:</w:t>
      </w:r>
    </w:p>
    <w:p w:rsidR="004C34F7" w:rsidRDefault="004C34F7" w:rsidP="004C34F7">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sidRPr="00034030">
        <w:rPr>
          <w:rFonts w:asciiTheme="majorHAnsi" w:eastAsia="Tahoma" w:hAnsiTheme="majorHAnsi" w:cstheme="majorHAnsi"/>
          <w:szCs w:val="24"/>
        </w:rPr>
        <w:t>, i committenti e i relativi importi:</w:t>
      </w:r>
      <w:r>
        <w:rPr>
          <w:rFonts w:asciiTheme="majorHAnsi" w:eastAsia="Tahoma" w:hAnsiTheme="majorHAnsi" w:cstheme="majorHAnsi"/>
          <w:szCs w:val="24"/>
        </w:rPr>
        <w:t xml:space="preserve"> __________ ______________________________________________________________________________________________________________________________________________________________________________________________________________________;</w:t>
      </w:r>
    </w:p>
    <w:p w:rsidR="004C34F7" w:rsidRDefault="004C34F7" w:rsidP="004C34F7">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4C34F7" w:rsidRPr="00034030" w:rsidRDefault="004C34F7" w:rsidP="004C34F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w:t>
      </w:r>
      <w:r w:rsidR="00FB3781">
        <w:rPr>
          <w:rFonts w:asciiTheme="majorHAnsi" w:eastAsia="Tahoma" w:hAnsiTheme="majorHAnsi" w:cstheme="majorHAnsi"/>
          <w:b/>
          <w:szCs w:val="24"/>
        </w:rPr>
        <w:t>2</w:t>
      </w:r>
      <w:r w:rsidRPr="00034030">
        <w:rPr>
          <w:rFonts w:asciiTheme="majorHAnsi" w:eastAsia="Tahoma" w:hAnsiTheme="majorHAnsi" w:cstheme="majorHAnsi"/>
          <w:b/>
          <w:szCs w:val="24"/>
        </w:rPr>
        <w:tab/>
      </w:r>
      <w:r>
        <w:rPr>
          <w:rFonts w:asciiTheme="majorHAnsi" w:eastAsia="Tahoma" w:hAnsiTheme="majorHAnsi" w:cstheme="majorHAnsi"/>
          <w:b/>
          <w:szCs w:val="24"/>
        </w:rPr>
        <w:t>Capacità Tecnica - Organizzativa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per il solo LOTTO 2 – Impianti Sportivi per il Gioco del Calcio</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Avere la disponibilità di personale idoneo – per qualifica, numero e professionalità, in numero sufficiente alla gestione dei servizi in concessione, con adeguato inquadramento giuridico e retributivo o anche con personale volontario:</w:t>
      </w:r>
    </w:p>
    <w:p w:rsidR="004C34F7"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4C34F7">
        <w:rPr>
          <w:rFonts w:asciiTheme="majorHAnsi" w:hAnsiTheme="majorHAnsi" w:cstheme="majorHAnsi"/>
          <w:szCs w:val="24"/>
        </w:rPr>
        <w:t>Sant’Ilario d’Enza</w:t>
      </w:r>
      <w:r w:rsidR="008A4736">
        <w:rPr>
          <w:rFonts w:asciiTheme="majorHAnsi" w:hAnsiTheme="majorHAnsi" w:cstheme="majorHAnsi"/>
          <w:szCs w:val="24"/>
        </w:rPr>
        <w:t xml:space="preserve"> approvato con Delibera di </w:t>
      </w:r>
      <w:r w:rsidR="008A4736" w:rsidRPr="009A77D3">
        <w:rPr>
          <w:rFonts w:asciiTheme="majorHAnsi" w:hAnsiTheme="majorHAnsi" w:cstheme="majorHAnsi"/>
          <w:szCs w:val="24"/>
        </w:rPr>
        <w:t xml:space="preserve">Giunta Comunale </w:t>
      </w:r>
      <w:r w:rsidR="008A4736" w:rsidRPr="00AC7654">
        <w:rPr>
          <w:rFonts w:asciiTheme="majorHAnsi" w:hAnsiTheme="majorHAnsi" w:cstheme="majorHAnsi"/>
          <w:szCs w:val="24"/>
        </w:rPr>
        <w:t xml:space="preserve">n. </w:t>
      </w:r>
      <w:r w:rsidR="00FB3781">
        <w:rPr>
          <w:rFonts w:asciiTheme="majorHAnsi" w:hAnsiTheme="majorHAnsi" w:cstheme="majorHAnsi"/>
          <w:szCs w:val="24"/>
        </w:rPr>
        <w:t>134</w:t>
      </w:r>
      <w:r w:rsidR="008A4736" w:rsidRPr="00AC7654">
        <w:rPr>
          <w:rFonts w:asciiTheme="majorHAnsi" w:hAnsiTheme="majorHAnsi" w:cstheme="majorHAnsi"/>
          <w:szCs w:val="24"/>
        </w:rPr>
        <w:t xml:space="preserve"> del </w:t>
      </w:r>
      <w:r w:rsidR="00AC7654" w:rsidRPr="00AC7654">
        <w:rPr>
          <w:rFonts w:asciiTheme="majorHAnsi" w:hAnsiTheme="majorHAnsi" w:cstheme="majorHAnsi"/>
          <w:szCs w:val="24"/>
        </w:rPr>
        <w:t>2</w:t>
      </w:r>
      <w:r w:rsidR="00FB3781">
        <w:rPr>
          <w:rFonts w:asciiTheme="majorHAnsi" w:hAnsiTheme="majorHAnsi" w:cstheme="majorHAnsi"/>
          <w:szCs w:val="24"/>
        </w:rPr>
        <w:t>4</w:t>
      </w:r>
      <w:r w:rsidR="00AC7654" w:rsidRPr="00AC7654">
        <w:rPr>
          <w:rFonts w:asciiTheme="majorHAnsi" w:hAnsiTheme="majorHAnsi" w:cstheme="majorHAnsi"/>
          <w:szCs w:val="24"/>
        </w:rPr>
        <w:t>/1</w:t>
      </w:r>
      <w:r w:rsidR="00FB3781">
        <w:rPr>
          <w:rFonts w:asciiTheme="majorHAnsi" w:hAnsiTheme="majorHAnsi" w:cstheme="majorHAnsi"/>
          <w:szCs w:val="24"/>
        </w:rPr>
        <w:t>2</w:t>
      </w:r>
      <w:r w:rsidR="00AC7654" w:rsidRPr="00AC7654">
        <w:rPr>
          <w:rFonts w:asciiTheme="majorHAnsi" w:hAnsiTheme="majorHAnsi" w:cstheme="majorHAnsi"/>
          <w:szCs w:val="24"/>
        </w:rPr>
        <w:t>/2013</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C904AB" w:rsidRDefault="00C904AB" w:rsidP="00C904AB">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Pr>
          <w:rFonts w:asciiTheme="majorHAnsi" w:eastAsia="Tahoma" w:hAnsiTheme="majorHAnsi" w:cstheme="majorHAnsi"/>
          <w:szCs w:val="24"/>
        </w:rPr>
        <w:t>Sant’Ilario d’Enza</w:t>
      </w:r>
      <w:r w:rsidRPr="008A4736">
        <w:rPr>
          <w:rFonts w:asciiTheme="majorHAnsi" w:eastAsia="Tahoma" w:hAnsiTheme="majorHAnsi" w:cstheme="majorHAnsi"/>
          <w:szCs w:val="24"/>
        </w:rPr>
        <w:t xml:space="preserve"> in data </w:t>
      </w:r>
      <w:r>
        <w:rPr>
          <w:rFonts w:asciiTheme="majorHAnsi" w:eastAsia="Tahoma" w:hAnsiTheme="majorHAnsi" w:cstheme="majorHAnsi"/>
          <w:szCs w:val="24"/>
        </w:rPr>
        <w:t>20</w:t>
      </w:r>
      <w:r w:rsidRPr="008A4736">
        <w:rPr>
          <w:rFonts w:asciiTheme="majorHAnsi" w:eastAsia="Tahoma" w:hAnsiTheme="majorHAnsi" w:cstheme="majorHAnsi"/>
          <w:szCs w:val="24"/>
        </w:rPr>
        <w:t>/0</w:t>
      </w:r>
      <w:r>
        <w:rPr>
          <w:rFonts w:asciiTheme="majorHAnsi" w:eastAsia="Tahoma" w:hAnsiTheme="majorHAnsi" w:cstheme="majorHAnsi"/>
          <w:szCs w:val="24"/>
        </w:rPr>
        <w:t>5</w:t>
      </w:r>
      <w:r w:rsidRPr="008A4736">
        <w:rPr>
          <w:rFonts w:asciiTheme="majorHAnsi" w:eastAsia="Tahoma" w:hAnsiTheme="majorHAnsi" w:cstheme="majorHAnsi"/>
          <w:szCs w:val="24"/>
        </w:rPr>
        <w:t>/201</w:t>
      </w:r>
      <w:r>
        <w:rPr>
          <w:rFonts w:asciiTheme="majorHAnsi" w:eastAsia="Tahoma" w:hAnsiTheme="majorHAnsi" w:cstheme="majorHAnsi"/>
          <w:szCs w:val="24"/>
        </w:rPr>
        <w:t>5</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r w:rsidRPr="00C904AB">
        <w:rPr>
          <w:rStyle w:val="Collegamentoipertestuale"/>
          <w:rFonts w:asciiTheme="majorHAnsi" w:eastAsia="Tahoma" w:hAnsiTheme="majorHAnsi" w:cstheme="majorHAnsi"/>
          <w:szCs w:val="24"/>
        </w:rPr>
        <w:t>http://www.prefettura.it/reggioemilia/download.php?coming=Y29udGVudXRpL1Byb3RvY29sbGlfZGlfbGVnYWxpdGFfZV9wcm90b2NvbGxpX2RpX2ludGVzYV9jb250cm9sbG9fZGlfdmljaW5hdG8tMTA0OTguaHRt&amp;f=Spages&amp;file=L0ZJTEVTL0FsbGVnYXRpUGFnLzEyNDEvQ29tdW5lX2RpX1NhbnQtSWxhcmlvX2</w:t>
      </w:r>
      <w:r w:rsidRPr="00C904AB">
        <w:rPr>
          <w:rStyle w:val="Collegamentoipertestuale"/>
          <w:rFonts w:asciiTheme="majorHAnsi" w:eastAsia="Tahoma" w:hAnsiTheme="majorHAnsi" w:cstheme="majorHAnsi"/>
          <w:szCs w:val="24"/>
        </w:rPr>
        <w:lastRenderedPageBreak/>
        <w:t>QtRW56YV8tX2xhdm9yaV9wdWJibGljaV8yMC0wNS0yMDE1LnBkZg==&amp;id_sito=1241&amp;s=download.php</w:t>
      </w:r>
      <w:r w:rsidRPr="00034030">
        <w:rPr>
          <w:rFonts w:asciiTheme="majorHAnsi" w:hAnsiTheme="majorHAnsi" w:cstheme="majorHAnsi"/>
          <w:szCs w:val="24"/>
        </w:rPr>
        <w:t>:</w:t>
      </w:r>
    </w:p>
    <w:p w:rsidR="00C904AB" w:rsidRDefault="00C904AB" w:rsidP="00C904AB">
      <w:pPr>
        <w:pStyle w:val="Standard"/>
        <w:tabs>
          <w:tab w:val="left" w:pos="567"/>
          <w:tab w:val="left" w:pos="1276"/>
        </w:tabs>
        <w:spacing w:line="360" w:lineRule="auto"/>
        <w:ind w:left="42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904AB" w:rsidRDefault="00C904AB"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00C904AB">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9A77D3">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w:t>
      </w:r>
      <w:r w:rsidR="00C904AB">
        <w:rPr>
          <w:rFonts w:asciiTheme="majorHAnsi" w:hAnsiTheme="majorHAnsi" w:cstheme="majorHAnsi"/>
          <w:b/>
          <w:bCs/>
        </w:rPr>
        <w:t>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 xml:space="preserve">aver effettuato il sopralluogo obbligatorio e di allegare la relativa attestazione rilasciata dal Comune di </w:t>
      </w:r>
      <w:r w:rsidR="00FB3781">
        <w:rPr>
          <w:rFonts w:asciiTheme="majorHAnsi" w:hAnsiTheme="majorHAnsi" w:cstheme="majorHAnsi"/>
        </w:rPr>
        <w:t>Sant’Ilario d’Enza</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x</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5" w:name="_Hlk529260074"/>
      <w:r w:rsidR="00306397">
        <w:rPr>
          <w:rFonts w:asciiTheme="majorHAnsi" w:hAnsiTheme="majorHAnsi" w:cstheme="majorHAnsi"/>
          <w:sz w:val="24"/>
          <w:szCs w:val="24"/>
        </w:rPr>
        <w:t>____________________________</w:t>
      </w:r>
      <w:bookmarkEnd w:id="15"/>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lastRenderedPageBreak/>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44610"/>
    <w:rsid w:val="0015468F"/>
    <w:rsid w:val="001B453B"/>
    <w:rsid w:val="00211263"/>
    <w:rsid w:val="00214300"/>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57314"/>
    <w:rsid w:val="004A5C0D"/>
    <w:rsid w:val="004B67EA"/>
    <w:rsid w:val="004B7853"/>
    <w:rsid w:val="004C34F7"/>
    <w:rsid w:val="005356FF"/>
    <w:rsid w:val="005601AE"/>
    <w:rsid w:val="00566901"/>
    <w:rsid w:val="00573304"/>
    <w:rsid w:val="005B7DC4"/>
    <w:rsid w:val="00626F38"/>
    <w:rsid w:val="006819B3"/>
    <w:rsid w:val="00693BF8"/>
    <w:rsid w:val="00725212"/>
    <w:rsid w:val="00732D4B"/>
    <w:rsid w:val="007608E8"/>
    <w:rsid w:val="007A461E"/>
    <w:rsid w:val="00820572"/>
    <w:rsid w:val="00865002"/>
    <w:rsid w:val="008A377F"/>
    <w:rsid w:val="008A4736"/>
    <w:rsid w:val="008D4B53"/>
    <w:rsid w:val="008F391D"/>
    <w:rsid w:val="00917591"/>
    <w:rsid w:val="00975B4C"/>
    <w:rsid w:val="00982B50"/>
    <w:rsid w:val="009912B5"/>
    <w:rsid w:val="009A77D3"/>
    <w:rsid w:val="009C20E1"/>
    <w:rsid w:val="009F0BA5"/>
    <w:rsid w:val="009F5919"/>
    <w:rsid w:val="00A1143C"/>
    <w:rsid w:val="00AC49E4"/>
    <w:rsid w:val="00AC4A47"/>
    <w:rsid w:val="00AC659A"/>
    <w:rsid w:val="00AC7654"/>
    <w:rsid w:val="00AD292B"/>
    <w:rsid w:val="00AE41BC"/>
    <w:rsid w:val="00B06555"/>
    <w:rsid w:val="00B22C1A"/>
    <w:rsid w:val="00B2546F"/>
    <w:rsid w:val="00B35EA2"/>
    <w:rsid w:val="00B50BEC"/>
    <w:rsid w:val="00B56141"/>
    <w:rsid w:val="00B605D3"/>
    <w:rsid w:val="00B71B43"/>
    <w:rsid w:val="00C01F9A"/>
    <w:rsid w:val="00C53D46"/>
    <w:rsid w:val="00C766A0"/>
    <w:rsid w:val="00C904AB"/>
    <w:rsid w:val="00CA25CF"/>
    <w:rsid w:val="00CB5938"/>
    <w:rsid w:val="00CF6B4F"/>
    <w:rsid w:val="00D373AD"/>
    <w:rsid w:val="00DA71B4"/>
    <w:rsid w:val="00DF19BA"/>
    <w:rsid w:val="00E039D9"/>
    <w:rsid w:val="00E34CFE"/>
    <w:rsid w:val="00E44293"/>
    <w:rsid w:val="00E91B03"/>
    <w:rsid w:val="00EA4926"/>
    <w:rsid w:val="00EF6748"/>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ECA57"/>
  <w15:docId w15:val="{380E1F8F-D96B-41E3-989A-7C6F5E5D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4CA1E-7E5E-4ADE-8D04-C9EA3EAA7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9</Pages>
  <Words>2794</Words>
  <Characters>15928</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66</cp:revision>
  <cp:lastPrinted>2018-12-07T12:02:00Z</cp:lastPrinted>
  <dcterms:created xsi:type="dcterms:W3CDTF">2018-11-05T12:51:00Z</dcterms:created>
  <dcterms:modified xsi:type="dcterms:W3CDTF">2019-01-18T14:35:00Z</dcterms:modified>
</cp:coreProperties>
</file>